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9A1903">
        <w:rPr>
          <w:rFonts w:ascii="Times New Roman" w:hAnsi="Times New Roman"/>
          <w:b/>
          <w:sz w:val="28"/>
          <w:szCs w:val="28"/>
        </w:rPr>
        <w:t>1</w:t>
      </w:r>
      <w:r w:rsidR="004A46F9">
        <w:rPr>
          <w:rFonts w:ascii="Times New Roman" w:hAnsi="Times New Roman"/>
          <w:b/>
          <w:sz w:val="28"/>
          <w:szCs w:val="28"/>
        </w:rPr>
        <w:t>4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8878A4" w:rsidRPr="00092388">
        <w:rPr>
          <w:rFonts w:ascii="Times New Roman" w:hAnsi="Times New Roman"/>
          <w:b/>
          <w:sz w:val="24"/>
          <w:szCs w:val="24"/>
        </w:rPr>
        <w:t>2</w:t>
      </w:r>
      <w:r w:rsidR="004A46F9">
        <w:rPr>
          <w:rFonts w:ascii="Times New Roman" w:hAnsi="Times New Roman"/>
          <w:b/>
          <w:sz w:val="24"/>
          <w:szCs w:val="24"/>
        </w:rPr>
        <w:t>3</w:t>
      </w:r>
      <w:r w:rsidR="008C3116" w:rsidRPr="00092388">
        <w:rPr>
          <w:rFonts w:ascii="Times New Roman" w:hAnsi="Times New Roman"/>
          <w:b/>
          <w:sz w:val="24"/>
          <w:szCs w:val="24"/>
        </w:rPr>
        <w:t>.09.201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4A46F9">
        <w:rPr>
          <w:rFonts w:ascii="Times New Roman" w:hAnsi="Times New Roman"/>
          <w:b/>
          <w:sz w:val="24"/>
          <w:szCs w:val="24"/>
        </w:rPr>
        <w:t>понеделник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6920DF" w:rsidRPr="00F07D0F" w:rsidRDefault="00F05AB5" w:rsidP="00F07D0F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Вземане решение за регистрация на предложени</w:t>
      </w:r>
      <w:r w:rsidR="00F07D0F"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 xml:space="preserve"> от партия </w:t>
      </w:r>
      <w:r w:rsidR="004A46F9">
        <w:rPr>
          <w:rFonts w:ascii="Times New Roman" w:hAnsi="Times New Roman"/>
          <w:b/>
          <w:sz w:val="24"/>
          <w:szCs w:val="24"/>
        </w:rPr>
        <w:t>„Демократи за отго</w:t>
      </w:r>
      <w:r w:rsidR="00FC5BF5">
        <w:rPr>
          <w:rFonts w:ascii="Times New Roman" w:hAnsi="Times New Roman"/>
          <w:b/>
          <w:sz w:val="24"/>
          <w:szCs w:val="24"/>
        </w:rPr>
        <w:t>ворност, свобода и толерантност”</w:t>
      </w:r>
      <w:r w:rsidRPr="00092388">
        <w:rPr>
          <w:rFonts w:ascii="Times New Roman" w:hAnsi="Times New Roman"/>
          <w:b/>
          <w:sz w:val="24"/>
          <w:szCs w:val="24"/>
        </w:rPr>
        <w:t xml:space="preserve"> кандидат за </w:t>
      </w:r>
      <w:r w:rsidR="00F07D0F">
        <w:rPr>
          <w:rFonts w:ascii="Times New Roman" w:hAnsi="Times New Roman"/>
          <w:b/>
          <w:sz w:val="24"/>
          <w:szCs w:val="24"/>
        </w:rPr>
        <w:t xml:space="preserve">общински съветник </w:t>
      </w:r>
      <w:r w:rsidR="004A46F9" w:rsidRPr="00F07D0F">
        <w:rPr>
          <w:rFonts w:ascii="Times New Roman" w:hAnsi="Times New Roman"/>
          <w:b/>
          <w:sz w:val="24"/>
          <w:szCs w:val="24"/>
        </w:rPr>
        <w:t xml:space="preserve">Ридван Бейтула </w:t>
      </w:r>
      <w:proofErr w:type="spellStart"/>
      <w:r w:rsidR="004A46F9" w:rsidRPr="00F07D0F">
        <w:rPr>
          <w:rFonts w:ascii="Times New Roman" w:hAnsi="Times New Roman"/>
          <w:b/>
          <w:sz w:val="24"/>
          <w:szCs w:val="24"/>
        </w:rPr>
        <w:t>Руфад</w:t>
      </w:r>
      <w:proofErr w:type="spellEnd"/>
      <w:r w:rsidR="00F07D0F">
        <w:rPr>
          <w:rFonts w:ascii="Times New Roman" w:hAnsi="Times New Roman"/>
          <w:b/>
          <w:sz w:val="24"/>
          <w:szCs w:val="24"/>
        </w:rPr>
        <w:t>;</w:t>
      </w:r>
    </w:p>
    <w:p w:rsidR="00555C66" w:rsidRDefault="00555C66" w:rsidP="00555C66">
      <w:pPr>
        <w:pStyle w:val="a4"/>
        <w:spacing w:before="240" w:line="240" w:lineRule="auto"/>
        <w:ind w:left="782"/>
        <w:jc w:val="both"/>
        <w:rPr>
          <w:rFonts w:ascii="Times New Roman" w:hAnsi="Times New Roman"/>
          <w:b/>
          <w:sz w:val="24"/>
          <w:szCs w:val="24"/>
        </w:rPr>
      </w:pPr>
    </w:p>
    <w:p w:rsidR="00555C66" w:rsidRDefault="00555C66" w:rsidP="00555C66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Вземане решение за регистрация на предложени</w:t>
      </w:r>
      <w:r>
        <w:rPr>
          <w:rFonts w:ascii="Times New Roman" w:hAnsi="Times New Roman"/>
          <w:b/>
          <w:sz w:val="24"/>
          <w:szCs w:val="24"/>
        </w:rPr>
        <w:t>те</w:t>
      </w:r>
      <w:r w:rsidRPr="00092388">
        <w:rPr>
          <w:rFonts w:ascii="Times New Roman" w:hAnsi="Times New Roman"/>
          <w:b/>
          <w:sz w:val="24"/>
          <w:szCs w:val="24"/>
        </w:rPr>
        <w:t xml:space="preserve"> от партия „</w:t>
      </w:r>
      <w:r>
        <w:rPr>
          <w:rFonts w:ascii="Times New Roman" w:hAnsi="Times New Roman"/>
          <w:b/>
          <w:sz w:val="24"/>
          <w:szCs w:val="24"/>
        </w:rPr>
        <w:t>АТАКА</w:t>
      </w:r>
      <w:r w:rsidRPr="00092388">
        <w:rPr>
          <w:rFonts w:ascii="Times New Roman" w:hAnsi="Times New Roman"/>
          <w:b/>
          <w:sz w:val="24"/>
          <w:szCs w:val="24"/>
        </w:rPr>
        <w:t>” кандидат</w:t>
      </w:r>
      <w:r>
        <w:rPr>
          <w:rFonts w:ascii="Times New Roman" w:hAnsi="Times New Roman"/>
          <w:b/>
          <w:sz w:val="24"/>
          <w:szCs w:val="24"/>
        </w:rPr>
        <w:t>и</w:t>
      </w:r>
      <w:r w:rsidRPr="00092388">
        <w:rPr>
          <w:rFonts w:ascii="Times New Roman" w:hAnsi="Times New Roman"/>
          <w:b/>
          <w:sz w:val="24"/>
          <w:szCs w:val="24"/>
        </w:rPr>
        <w:t xml:space="preserve"> за общински съветници, съгласно посочената в предложението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поредност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>, а именно:</w:t>
      </w:r>
    </w:p>
    <w:p w:rsidR="00555C66" w:rsidRPr="002F4614" w:rsidRDefault="002F4614" w:rsidP="00555C66">
      <w:pPr>
        <w:pStyle w:val="a4"/>
        <w:numPr>
          <w:ilvl w:val="0"/>
          <w:numId w:val="10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Славчо Петров Христев</w:t>
      </w:r>
    </w:p>
    <w:p w:rsidR="00555C66" w:rsidRPr="006920DF" w:rsidRDefault="002F4614" w:rsidP="00555C66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Стойка Тодорова Аргирова</w:t>
      </w:r>
    </w:p>
    <w:p w:rsidR="00555C66" w:rsidRDefault="002F4614" w:rsidP="002F4614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Въчка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Начева Христева</w:t>
      </w:r>
    </w:p>
    <w:p w:rsidR="006A194C" w:rsidRDefault="006A194C" w:rsidP="006A194C">
      <w:pPr>
        <w:pStyle w:val="a4"/>
        <w:tabs>
          <w:tab w:val="left" w:pos="4055"/>
        </w:tabs>
        <w:spacing w:after="0" w:line="240" w:lineRule="auto"/>
        <w:ind w:left="782"/>
        <w:rPr>
          <w:rFonts w:ascii="Times New Roman" w:hAnsi="Times New Roman"/>
          <w:b/>
          <w:sz w:val="24"/>
          <w:szCs w:val="24"/>
        </w:rPr>
      </w:pPr>
    </w:p>
    <w:p w:rsidR="006A194C" w:rsidRDefault="006A194C" w:rsidP="006A194C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Вземане решение за регистрация на предложени</w:t>
      </w:r>
      <w:r>
        <w:rPr>
          <w:rFonts w:ascii="Times New Roman" w:hAnsi="Times New Roman"/>
          <w:b/>
          <w:sz w:val="24"/>
          <w:szCs w:val="24"/>
        </w:rPr>
        <w:t>те</w:t>
      </w:r>
      <w:r w:rsidRPr="00092388">
        <w:rPr>
          <w:rFonts w:ascii="Times New Roman" w:hAnsi="Times New Roman"/>
          <w:b/>
          <w:sz w:val="24"/>
          <w:szCs w:val="24"/>
        </w:rPr>
        <w:t xml:space="preserve"> от партия „</w:t>
      </w:r>
      <w:r>
        <w:rPr>
          <w:rFonts w:ascii="Times New Roman" w:hAnsi="Times New Roman"/>
          <w:b/>
          <w:sz w:val="24"/>
          <w:szCs w:val="24"/>
        </w:rPr>
        <w:t>СЪЮЗ НА ДЕМОКРАТИЧНИТЕ СИЛИ</w:t>
      </w:r>
      <w:r w:rsidRPr="00092388">
        <w:rPr>
          <w:rFonts w:ascii="Times New Roman" w:hAnsi="Times New Roman"/>
          <w:b/>
          <w:sz w:val="24"/>
          <w:szCs w:val="24"/>
        </w:rPr>
        <w:t>” кандидат</w:t>
      </w:r>
      <w:r>
        <w:rPr>
          <w:rFonts w:ascii="Times New Roman" w:hAnsi="Times New Roman"/>
          <w:b/>
          <w:sz w:val="24"/>
          <w:szCs w:val="24"/>
        </w:rPr>
        <w:t>и</w:t>
      </w:r>
      <w:r w:rsidRPr="00092388">
        <w:rPr>
          <w:rFonts w:ascii="Times New Roman" w:hAnsi="Times New Roman"/>
          <w:b/>
          <w:sz w:val="24"/>
          <w:szCs w:val="24"/>
        </w:rPr>
        <w:t xml:space="preserve"> за общински съветници, съгласно посочената в предложението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поредност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>, а именно: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Христо Стоилов Вълчев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 xml:space="preserve">Янко Диков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Диков</w:t>
      </w:r>
      <w:proofErr w:type="spellEnd"/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 xml:space="preserve">Красимира Александрова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Александрова</w:t>
      </w:r>
      <w:proofErr w:type="spellEnd"/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Илия Тодоров Ганчев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Петя Тодорова Маджарова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 xml:space="preserve">Недялка Димова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Томаатанасова</w:t>
      </w:r>
      <w:proofErr w:type="spellEnd"/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 xml:space="preserve">Красимир Николаев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Ямалиев</w:t>
      </w:r>
      <w:proofErr w:type="spellEnd"/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Петър Запрянов Ганев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Атанаска Йорданова Иванова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Делчо Костадинов Динков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Станка Илиева Апостолова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Иванка Атанасова Делчева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Тодор Красимиров Стоев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Никола Христов Николов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Николай Желязков Николов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Желязко Петров Пашев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Иван Николов Митев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Красимир Петров Грозев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Николай Симеонов Тенев</w:t>
      </w:r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lastRenderedPageBreak/>
        <w:t xml:space="preserve">Атанаска Георгиева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Здравчева</w:t>
      </w:r>
      <w:proofErr w:type="spellEnd"/>
    </w:p>
    <w:p w:rsidR="00DC038C" w:rsidRPr="00DC038C" w:rsidRDefault="00DC038C" w:rsidP="00F07D0F">
      <w:pPr>
        <w:pStyle w:val="a4"/>
        <w:numPr>
          <w:ilvl w:val="0"/>
          <w:numId w:val="22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Евгений Аргиров Караиванов</w:t>
      </w:r>
    </w:p>
    <w:p w:rsidR="006A194C" w:rsidRPr="002F4614" w:rsidRDefault="006A194C" w:rsidP="006A194C">
      <w:pPr>
        <w:pStyle w:val="a4"/>
        <w:tabs>
          <w:tab w:val="left" w:pos="4055"/>
        </w:tabs>
        <w:spacing w:after="0" w:line="240" w:lineRule="auto"/>
        <w:ind w:left="782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CD11A8" w:rsidRDefault="00CD11A8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0040" w:rsidRPr="00092388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A5B22" w:rsidRPr="00092388" w:rsidRDefault="00851CF5" w:rsidP="003A5B2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881"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9 от 23.09.2019</w:t>
      </w:r>
      <w:r w:rsidR="002F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703881"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 w:rsidR="00F67151">
        <w:rPr>
          <w:rFonts w:ascii="Times New Roman" w:hAnsi="Times New Roman"/>
          <w:sz w:val="24"/>
          <w:szCs w:val="24"/>
        </w:rPr>
        <w:t>общински съветници</w:t>
      </w:r>
      <w:r w:rsidR="00703881" w:rsidRPr="00092388">
        <w:rPr>
          <w:rFonts w:ascii="Times New Roman" w:hAnsi="Times New Roman"/>
          <w:sz w:val="24"/>
          <w:szCs w:val="24"/>
        </w:rPr>
        <w:t xml:space="preserve"> на </w:t>
      </w:r>
      <w:r w:rsidR="001A20CF" w:rsidRPr="00092388">
        <w:rPr>
          <w:rFonts w:ascii="Times New Roman" w:hAnsi="Times New Roman"/>
          <w:sz w:val="24"/>
          <w:szCs w:val="24"/>
        </w:rPr>
        <w:t>община</w:t>
      </w:r>
      <w:r w:rsidR="00D54834" w:rsidRPr="00092388">
        <w:rPr>
          <w:rFonts w:ascii="Times New Roman" w:hAnsi="Times New Roman"/>
          <w:sz w:val="24"/>
          <w:szCs w:val="24"/>
        </w:rPr>
        <w:t xml:space="preserve"> Първомай,</w:t>
      </w:r>
      <w:r w:rsidR="00703881" w:rsidRPr="00092388">
        <w:rPr>
          <w:rFonts w:ascii="Times New Roman" w:hAnsi="Times New Roman"/>
          <w:sz w:val="24"/>
          <w:szCs w:val="24"/>
        </w:rPr>
        <w:t xml:space="preserve"> постъпиха следните документи:</w:t>
      </w:r>
    </w:p>
    <w:p w:rsidR="00F67151" w:rsidRPr="00945E04" w:rsidRDefault="003A5B22" w:rsidP="00945E04">
      <w:pPr>
        <w:pStyle w:val="a4"/>
        <w:numPr>
          <w:ilvl w:val="0"/>
          <w:numId w:val="4"/>
        </w:numPr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Предложение от партия </w:t>
      </w:r>
      <w:r w:rsidR="00E55316" w:rsidRPr="00092388">
        <w:rPr>
          <w:rFonts w:ascii="Times New Roman" w:hAnsi="Times New Roman"/>
          <w:sz w:val="24"/>
          <w:szCs w:val="24"/>
        </w:rPr>
        <w:t>„</w:t>
      </w:r>
      <w:r w:rsidR="00851CF5">
        <w:rPr>
          <w:rFonts w:ascii="Times New Roman" w:hAnsi="Times New Roman"/>
          <w:sz w:val="24"/>
          <w:szCs w:val="24"/>
        </w:rPr>
        <w:t>Демократи за отговорност, свобода и толерантност</w:t>
      </w:r>
      <w:r w:rsidR="00E55316" w:rsidRPr="00092388">
        <w:rPr>
          <w:rFonts w:ascii="Times New Roman" w:hAnsi="Times New Roman"/>
          <w:sz w:val="24"/>
          <w:szCs w:val="24"/>
        </w:rPr>
        <w:t>”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 w:rsidR="00945E04">
        <w:rPr>
          <w:rFonts w:ascii="Times New Roman" w:hAnsi="Times New Roman"/>
          <w:sz w:val="24"/>
          <w:szCs w:val="24"/>
        </w:rPr>
        <w:t xml:space="preserve">регистрация на </w:t>
      </w:r>
      <w:r w:rsidR="00945E04" w:rsidRPr="00945E04">
        <w:rPr>
          <w:rFonts w:ascii="Times New Roman" w:hAnsi="Times New Roman"/>
          <w:sz w:val="24"/>
          <w:szCs w:val="24"/>
        </w:rPr>
        <w:t xml:space="preserve">Ридван Бейтула </w:t>
      </w:r>
      <w:proofErr w:type="spellStart"/>
      <w:r w:rsidR="00945E04" w:rsidRPr="00945E04">
        <w:rPr>
          <w:rFonts w:ascii="Times New Roman" w:hAnsi="Times New Roman"/>
          <w:sz w:val="24"/>
          <w:szCs w:val="24"/>
        </w:rPr>
        <w:t>Руфад</w:t>
      </w:r>
      <w:proofErr w:type="spellEnd"/>
      <w:r w:rsidR="00945E04">
        <w:rPr>
          <w:rFonts w:ascii="Times New Roman" w:hAnsi="Times New Roman"/>
          <w:sz w:val="24"/>
          <w:szCs w:val="24"/>
        </w:rPr>
        <w:t xml:space="preserve"> като кандидат за общински съветник</w:t>
      </w:r>
      <w:r w:rsidR="00F67151" w:rsidRPr="00092388">
        <w:rPr>
          <w:rFonts w:ascii="Times New Roman" w:hAnsi="Times New Roman"/>
          <w:sz w:val="24"/>
          <w:szCs w:val="24"/>
        </w:rPr>
        <w:t xml:space="preserve"> в община </w:t>
      </w:r>
      <w:r w:rsidR="00945E04">
        <w:rPr>
          <w:rFonts w:ascii="Times New Roman" w:hAnsi="Times New Roman"/>
          <w:sz w:val="24"/>
          <w:szCs w:val="24"/>
        </w:rPr>
        <w:t>Първомай</w:t>
      </w:r>
      <w:r w:rsidR="007F6D32" w:rsidRPr="00945E04">
        <w:rPr>
          <w:rFonts w:ascii="Times New Roman" w:hAnsi="Times New Roman"/>
          <w:sz w:val="24"/>
          <w:szCs w:val="24"/>
        </w:rPr>
        <w:t>;</w:t>
      </w:r>
    </w:p>
    <w:p w:rsidR="00F67151" w:rsidRPr="00B66076" w:rsidRDefault="00F67151" w:rsidP="008F2321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Заявление-декларация по образец от </w:t>
      </w:r>
      <w:r>
        <w:rPr>
          <w:rFonts w:ascii="Times New Roman" w:hAnsi="Times New Roman"/>
          <w:sz w:val="24"/>
          <w:szCs w:val="24"/>
        </w:rPr>
        <w:t>кандидат</w:t>
      </w:r>
      <w:r w:rsidR="00851CF5">
        <w:rPr>
          <w:rFonts w:ascii="Times New Roman" w:hAnsi="Times New Roman"/>
          <w:sz w:val="24"/>
          <w:szCs w:val="24"/>
        </w:rPr>
        <w:t>а</w:t>
      </w:r>
      <w:r w:rsidRPr="00B66076">
        <w:rPr>
          <w:rFonts w:ascii="Times New Roman" w:hAnsi="Times New Roman"/>
          <w:sz w:val="24"/>
          <w:szCs w:val="24"/>
        </w:rPr>
        <w:t>;</w:t>
      </w:r>
    </w:p>
    <w:p w:rsidR="00F67151" w:rsidRDefault="00F67151" w:rsidP="008F2321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Пълномощно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51CF5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/</w:t>
      </w:r>
      <w:r w:rsidR="00851CF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851C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.2019</w:t>
      </w:r>
      <w:r w:rsidRPr="00092388">
        <w:rPr>
          <w:rFonts w:ascii="Times New Roman" w:hAnsi="Times New Roman"/>
          <w:sz w:val="24"/>
          <w:szCs w:val="24"/>
        </w:rPr>
        <w:t xml:space="preserve"> г.</w:t>
      </w:r>
    </w:p>
    <w:p w:rsidR="004A1535" w:rsidRPr="004A1535" w:rsidRDefault="004A1535" w:rsidP="008F2321">
      <w:pPr>
        <w:pStyle w:val="a4"/>
        <w:numPr>
          <w:ilvl w:val="0"/>
          <w:numId w:val="4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 партия „</w:t>
      </w:r>
      <w:r w:rsidR="00851CF5">
        <w:rPr>
          <w:rFonts w:ascii="Times New Roman" w:hAnsi="Times New Roman"/>
          <w:sz w:val="24"/>
          <w:szCs w:val="24"/>
        </w:rPr>
        <w:t>Демократи за отговорност, свобода и толерантност</w:t>
      </w:r>
      <w:r w:rsidR="00851CF5" w:rsidRPr="00092388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за регистриране на </w:t>
      </w:r>
      <w:r w:rsidRPr="00092388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 w:rsidRPr="00B50E2E">
        <w:rPr>
          <w:rFonts w:ascii="Times New Roman" w:hAnsi="Times New Roman"/>
          <w:sz w:val="24"/>
          <w:szCs w:val="24"/>
        </w:rPr>
        <w:t>общински съветници</w:t>
      </w:r>
      <w:r>
        <w:rPr>
          <w:rFonts w:ascii="Times New Roman" w:hAnsi="Times New Roman"/>
          <w:sz w:val="24"/>
          <w:szCs w:val="24"/>
        </w:rPr>
        <w:t xml:space="preserve"> в община Първомай на технически носител /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/ в изискуемия се формат.</w:t>
      </w:r>
    </w:p>
    <w:p w:rsidR="00703881" w:rsidRPr="00092388" w:rsidRDefault="004A1535" w:rsidP="0070388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="00703881" w:rsidRPr="00092388">
        <w:rPr>
          <w:rFonts w:ascii="Times New Roman" w:hAnsi="Times New Roman"/>
          <w:sz w:val="24"/>
          <w:szCs w:val="24"/>
        </w:rPr>
        <w:t>комисията разгледа представените</w:t>
      </w:r>
      <w:r w:rsidR="001A20CF" w:rsidRPr="00092388">
        <w:rPr>
          <w:rFonts w:ascii="Times New Roman" w:hAnsi="Times New Roman"/>
          <w:sz w:val="24"/>
          <w:szCs w:val="24"/>
        </w:rPr>
        <w:t xml:space="preserve"> от </w:t>
      </w:r>
      <w:r w:rsidR="00D04B49" w:rsidRPr="00092388">
        <w:rPr>
          <w:rFonts w:ascii="Times New Roman" w:hAnsi="Times New Roman"/>
          <w:sz w:val="24"/>
          <w:szCs w:val="24"/>
        </w:rPr>
        <w:t xml:space="preserve">партия </w:t>
      </w:r>
      <w:r w:rsidR="00301105" w:rsidRPr="00092388">
        <w:rPr>
          <w:rFonts w:ascii="Times New Roman" w:hAnsi="Times New Roman"/>
          <w:sz w:val="24"/>
          <w:szCs w:val="24"/>
        </w:rPr>
        <w:t>„</w:t>
      </w:r>
      <w:r w:rsidR="00301105">
        <w:rPr>
          <w:rFonts w:ascii="Times New Roman" w:hAnsi="Times New Roman"/>
          <w:sz w:val="24"/>
          <w:szCs w:val="24"/>
        </w:rPr>
        <w:t>Демократи за отговорност, свобода и толерантност</w:t>
      </w:r>
      <w:r w:rsidR="00301105" w:rsidRPr="00092388">
        <w:rPr>
          <w:rFonts w:ascii="Times New Roman" w:hAnsi="Times New Roman"/>
          <w:sz w:val="24"/>
          <w:szCs w:val="24"/>
        </w:rPr>
        <w:t xml:space="preserve">” </w:t>
      </w:r>
      <w:r w:rsidR="00D04B49" w:rsidRPr="00092388">
        <w:rPr>
          <w:rFonts w:ascii="Times New Roman" w:hAnsi="Times New Roman"/>
          <w:sz w:val="24"/>
          <w:szCs w:val="24"/>
        </w:rPr>
        <w:t xml:space="preserve">документи за регистрация  на кандидати за </w:t>
      </w:r>
      <w:r w:rsidR="00F67151">
        <w:rPr>
          <w:rFonts w:ascii="Times New Roman" w:hAnsi="Times New Roman"/>
          <w:sz w:val="24"/>
          <w:szCs w:val="24"/>
        </w:rPr>
        <w:t>общински съветници в</w:t>
      </w:r>
      <w:r w:rsidR="001A20CF" w:rsidRPr="00092388">
        <w:rPr>
          <w:rFonts w:ascii="Times New Roman" w:hAnsi="Times New Roman"/>
          <w:sz w:val="24"/>
          <w:szCs w:val="24"/>
        </w:rPr>
        <w:t xml:space="preserve"> община Първомай</w:t>
      </w:r>
      <w:r w:rsidR="001A20CF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03881" w:rsidRPr="00092388">
        <w:rPr>
          <w:rFonts w:ascii="Times New Roman" w:hAnsi="Times New Roman"/>
          <w:sz w:val="24"/>
          <w:szCs w:val="24"/>
        </w:rPr>
        <w:t xml:space="preserve">за участие в изборите на 27 октомври 2019 г. </w:t>
      </w:r>
      <w:r>
        <w:rPr>
          <w:rFonts w:ascii="Times New Roman" w:hAnsi="Times New Roman"/>
          <w:sz w:val="24"/>
          <w:szCs w:val="24"/>
        </w:rPr>
        <w:t>и</w:t>
      </w:r>
      <w:r w:rsidR="00703881" w:rsidRPr="00092388">
        <w:rPr>
          <w:rFonts w:ascii="Times New Roman" w:hAnsi="Times New Roman"/>
          <w:sz w:val="24"/>
          <w:szCs w:val="24"/>
        </w:rPr>
        <w:t xml:space="preserve"> 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703881" w:rsidRPr="00092388" w:rsidRDefault="00703881" w:rsidP="0070388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703881" w:rsidRPr="00092388" w:rsidRDefault="00F67151" w:rsidP="0070388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2947DC">
        <w:rPr>
          <w:rFonts w:ascii="Times New Roman" w:hAnsi="Times New Roman"/>
          <w:b/>
          <w:sz w:val="24"/>
          <w:szCs w:val="24"/>
        </w:rPr>
        <w:t>84</w:t>
      </w:r>
      <w:r w:rsidR="00703881"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703881" w:rsidRPr="00092388" w:rsidRDefault="00703881" w:rsidP="001C705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1C7059" w:rsidRPr="001C7059">
        <w:rPr>
          <w:rFonts w:ascii="Times New Roman" w:hAnsi="Times New Roman"/>
          <w:b/>
          <w:sz w:val="24"/>
          <w:szCs w:val="24"/>
        </w:rPr>
        <w:t xml:space="preserve">Ридван Бейтула </w:t>
      </w:r>
      <w:proofErr w:type="spellStart"/>
      <w:r w:rsidR="001C7059" w:rsidRPr="001C7059">
        <w:rPr>
          <w:rFonts w:ascii="Times New Roman" w:hAnsi="Times New Roman"/>
          <w:b/>
          <w:sz w:val="24"/>
          <w:szCs w:val="24"/>
        </w:rPr>
        <w:t>Руфад</w:t>
      </w:r>
      <w:proofErr w:type="spellEnd"/>
      <w:r w:rsidR="001C7059">
        <w:rPr>
          <w:rFonts w:ascii="Times New Roman" w:hAnsi="Times New Roman"/>
          <w:b/>
          <w:sz w:val="24"/>
          <w:szCs w:val="24"/>
        </w:rPr>
        <w:t xml:space="preserve">, </w:t>
      </w:r>
      <w:r w:rsidR="00945E04">
        <w:rPr>
          <w:rFonts w:ascii="Times New Roman" w:hAnsi="Times New Roman"/>
          <w:b/>
          <w:sz w:val="24"/>
          <w:szCs w:val="24"/>
        </w:rPr>
        <w:t>предложен</w:t>
      </w:r>
      <w:r w:rsidR="00D04B49" w:rsidRPr="00092388">
        <w:rPr>
          <w:rFonts w:ascii="Times New Roman" w:hAnsi="Times New Roman"/>
          <w:b/>
          <w:sz w:val="24"/>
          <w:szCs w:val="24"/>
        </w:rPr>
        <w:t xml:space="preserve"> от партия </w:t>
      </w:r>
      <w:r w:rsidR="00127626" w:rsidRPr="00092388">
        <w:rPr>
          <w:rFonts w:ascii="Times New Roman" w:hAnsi="Times New Roman"/>
          <w:b/>
          <w:sz w:val="24"/>
          <w:szCs w:val="24"/>
        </w:rPr>
        <w:t>„</w:t>
      </w:r>
      <w:r w:rsidR="002947DC" w:rsidRPr="002947DC">
        <w:rPr>
          <w:rFonts w:ascii="Times New Roman" w:hAnsi="Times New Roman"/>
          <w:b/>
          <w:sz w:val="24"/>
          <w:szCs w:val="24"/>
        </w:rPr>
        <w:t>Демократи за отговорност, свобода и толерантност”</w:t>
      </w:r>
      <w:r w:rsidRPr="00092388">
        <w:rPr>
          <w:rFonts w:ascii="Times New Roman" w:hAnsi="Times New Roman"/>
          <w:b/>
          <w:sz w:val="24"/>
          <w:szCs w:val="24"/>
        </w:rPr>
        <w:t xml:space="preserve"> кандидат за </w:t>
      </w:r>
      <w:r w:rsidR="001C7059">
        <w:rPr>
          <w:rFonts w:ascii="Times New Roman" w:hAnsi="Times New Roman"/>
          <w:b/>
          <w:sz w:val="24"/>
          <w:szCs w:val="24"/>
        </w:rPr>
        <w:t>общински съветник</w:t>
      </w:r>
      <w:r w:rsidRPr="00092388">
        <w:rPr>
          <w:rFonts w:ascii="Times New Roman" w:hAnsi="Times New Roman"/>
          <w:b/>
          <w:sz w:val="24"/>
          <w:szCs w:val="24"/>
        </w:rPr>
        <w:t xml:space="preserve"> на общ</w:t>
      </w:r>
      <w:r w:rsidR="001A20CF" w:rsidRPr="00092388">
        <w:rPr>
          <w:rFonts w:ascii="Times New Roman" w:hAnsi="Times New Roman"/>
          <w:b/>
          <w:sz w:val="24"/>
          <w:szCs w:val="24"/>
        </w:rPr>
        <w:t>ина</w:t>
      </w:r>
      <w:r w:rsidRPr="00092388">
        <w:rPr>
          <w:rFonts w:ascii="Times New Roman" w:hAnsi="Times New Roman"/>
          <w:b/>
          <w:sz w:val="24"/>
          <w:szCs w:val="24"/>
        </w:rPr>
        <w:t xml:space="preserve"> Първомай за изборите на 27 октом</w:t>
      </w:r>
      <w:r w:rsidR="00D04B49" w:rsidRPr="00092388">
        <w:rPr>
          <w:rFonts w:ascii="Times New Roman" w:hAnsi="Times New Roman"/>
          <w:b/>
          <w:sz w:val="24"/>
          <w:szCs w:val="24"/>
        </w:rPr>
        <w:t>ври 2019 г.</w:t>
      </w:r>
      <w:r w:rsidR="001C7059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и издава удостоверени</w:t>
      </w:r>
      <w:r w:rsidR="002F4614">
        <w:rPr>
          <w:rFonts w:ascii="Times New Roman" w:hAnsi="Times New Roman"/>
          <w:b/>
          <w:sz w:val="24"/>
          <w:szCs w:val="24"/>
        </w:rPr>
        <w:t>е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703881" w:rsidRPr="00092388" w:rsidRDefault="00703881" w:rsidP="0070388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703881" w:rsidRPr="00092388" w:rsidRDefault="00703881" w:rsidP="0070388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lastRenderedPageBreak/>
        <w:t>Решението на ОИК може да се обжалва пред ЦИК по реда на чл. 88, ал. 1 от Изборния кодекс в срок от 3 дни от обявяването му.</w:t>
      </w:r>
    </w:p>
    <w:p w:rsidR="001C0C27" w:rsidRDefault="001C0C27" w:rsidP="001C0C2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1C0C27" w:rsidRPr="00092388" w:rsidRDefault="001C0C27" w:rsidP="001C0C2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10 от 23.09.2019</w:t>
      </w:r>
      <w:r w:rsidR="002F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Pr="00092388">
        <w:rPr>
          <w:rFonts w:ascii="Times New Roman" w:hAnsi="Times New Roman"/>
          <w:sz w:val="24"/>
          <w:szCs w:val="24"/>
        </w:rPr>
        <w:t xml:space="preserve"> на община Първомай, постъпиха следните документи:</w:t>
      </w:r>
    </w:p>
    <w:p w:rsidR="001C0C27" w:rsidRPr="00F67151" w:rsidRDefault="001C0C27" w:rsidP="00823D3F">
      <w:pPr>
        <w:pStyle w:val="a4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Предложение от партия „</w:t>
      </w:r>
      <w:r w:rsidR="00823D3F" w:rsidRPr="002F4614">
        <w:rPr>
          <w:rFonts w:ascii="Times New Roman" w:hAnsi="Times New Roman"/>
          <w:caps/>
          <w:sz w:val="24"/>
          <w:szCs w:val="24"/>
        </w:rPr>
        <w:t>Атака</w:t>
      </w:r>
      <w:r w:rsidRPr="00092388">
        <w:rPr>
          <w:rFonts w:ascii="Times New Roman" w:hAnsi="Times New Roman"/>
          <w:sz w:val="24"/>
          <w:szCs w:val="24"/>
        </w:rPr>
        <w:t xml:space="preserve">” за регистрация на кандидати за общински съветници в община </w:t>
      </w:r>
      <w:r w:rsidR="002F4614">
        <w:rPr>
          <w:rFonts w:ascii="Times New Roman" w:hAnsi="Times New Roman"/>
          <w:sz w:val="24"/>
          <w:szCs w:val="24"/>
        </w:rPr>
        <w:t>Първомай;</w:t>
      </w:r>
    </w:p>
    <w:p w:rsidR="001C0C27" w:rsidRPr="00B66076" w:rsidRDefault="001C0C27" w:rsidP="00823D3F">
      <w:pPr>
        <w:pStyle w:val="a4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Заявление-декларация по образец от </w:t>
      </w:r>
      <w:r w:rsidR="002F4614">
        <w:rPr>
          <w:rFonts w:ascii="Times New Roman" w:hAnsi="Times New Roman"/>
          <w:sz w:val="24"/>
          <w:szCs w:val="24"/>
        </w:rPr>
        <w:t xml:space="preserve">всички </w:t>
      </w:r>
      <w:r>
        <w:rPr>
          <w:rFonts w:ascii="Times New Roman" w:hAnsi="Times New Roman"/>
          <w:sz w:val="24"/>
          <w:szCs w:val="24"/>
        </w:rPr>
        <w:t>кандидат</w:t>
      </w:r>
      <w:r w:rsidR="002F46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23D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бр.</w:t>
      </w:r>
      <w:r w:rsidRPr="00B66076">
        <w:rPr>
          <w:rFonts w:ascii="Times New Roman" w:hAnsi="Times New Roman"/>
          <w:sz w:val="24"/>
          <w:szCs w:val="24"/>
        </w:rPr>
        <w:t>;</w:t>
      </w:r>
    </w:p>
    <w:p w:rsidR="001C0C27" w:rsidRPr="00FD541D" w:rsidRDefault="001C0C27" w:rsidP="00823D3F">
      <w:pPr>
        <w:pStyle w:val="a4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D541D">
        <w:rPr>
          <w:rFonts w:ascii="Times New Roman" w:hAnsi="Times New Roman"/>
          <w:sz w:val="24"/>
          <w:szCs w:val="24"/>
        </w:rPr>
        <w:t xml:space="preserve">Пълномощно </w:t>
      </w:r>
      <w:r w:rsidR="00FD541D">
        <w:rPr>
          <w:rFonts w:ascii="Times New Roman" w:hAnsi="Times New Roman"/>
          <w:sz w:val="24"/>
          <w:szCs w:val="24"/>
        </w:rPr>
        <w:t xml:space="preserve">от </w:t>
      </w:r>
      <w:r w:rsidRPr="00FD541D">
        <w:rPr>
          <w:rFonts w:ascii="Times New Roman" w:hAnsi="Times New Roman"/>
          <w:sz w:val="24"/>
          <w:szCs w:val="24"/>
        </w:rPr>
        <w:t>1</w:t>
      </w:r>
      <w:r w:rsidR="00FD541D">
        <w:rPr>
          <w:rFonts w:ascii="Times New Roman" w:hAnsi="Times New Roman"/>
          <w:sz w:val="24"/>
          <w:szCs w:val="24"/>
        </w:rPr>
        <w:t>9</w:t>
      </w:r>
      <w:r w:rsidRPr="00FD541D">
        <w:rPr>
          <w:rFonts w:ascii="Times New Roman" w:hAnsi="Times New Roman"/>
          <w:sz w:val="24"/>
          <w:szCs w:val="24"/>
        </w:rPr>
        <w:t>.09.2019 г.</w:t>
      </w:r>
    </w:p>
    <w:p w:rsidR="001C0C27" w:rsidRPr="00FD541D" w:rsidRDefault="001C0C27" w:rsidP="00823D3F">
      <w:pPr>
        <w:pStyle w:val="a4"/>
        <w:numPr>
          <w:ilvl w:val="0"/>
          <w:numId w:val="18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FD541D">
        <w:rPr>
          <w:rFonts w:ascii="Times New Roman" w:hAnsi="Times New Roman"/>
          <w:sz w:val="24"/>
          <w:szCs w:val="24"/>
        </w:rPr>
        <w:t xml:space="preserve">Предложение от партия </w:t>
      </w:r>
      <w:r w:rsidR="002F4614" w:rsidRPr="00FD541D">
        <w:rPr>
          <w:rFonts w:ascii="Times New Roman" w:hAnsi="Times New Roman"/>
          <w:sz w:val="24"/>
          <w:szCs w:val="24"/>
        </w:rPr>
        <w:t>„</w:t>
      </w:r>
      <w:r w:rsidR="002F4614" w:rsidRPr="00FD541D">
        <w:rPr>
          <w:rFonts w:ascii="Times New Roman" w:hAnsi="Times New Roman"/>
          <w:caps/>
          <w:sz w:val="24"/>
          <w:szCs w:val="24"/>
        </w:rPr>
        <w:t>Атака</w:t>
      </w:r>
      <w:r w:rsidRPr="00FD541D">
        <w:rPr>
          <w:rFonts w:ascii="Times New Roman" w:hAnsi="Times New Roman"/>
          <w:sz w:val="24"/>
          <w:szCs w:val="24"/>
        </w:rPr>
        <w:t>” за регистриране на кандидати за общински съветници в община Първомай на технически носител /</w:t>
      </w:r>
      <w:r w:rsidRPr="00FD541D">
        <w:rPr>
          <w:rFonts w:ascii="Times New Roman" w:hAnsi="Times New Roman"/>
          <w:sz w:val="24"/>
          <w:szCs w:val="24"/>
          <w:lang w:val="en-US"/>
        </w:rPr>
        <w:t>CD</w:t>
      </w:r>
      <w:r w:rsidRPr="00FD541D">
        <w:rPr>
          <w:rFonts w:ascii="Times New Roman" w:hAnsi="Times New Roman"/>
          <w:sz w:val="24"/>
          <w:szCs w:val="24"/>
        </w:rPr>
        <w:t>/ в изискуемия се формат.</w:t>
      </w:r>
    </w:p>
    <w:p w:rsidR="001C0C27" w:rsidRPr="00092388" w:rsidRDefault="001C0C27" w:rsidP="001C0C27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</w:t>
      </w:r>
      <w:r w:rsidRPr="00092388">
        <w:rPr>
          <w:rFonts w:ascii="Times New Roman" w:hAnsi="Times New Roman"/>
          <w:sz w:val="24"/>
          <w:szCs w:val="24"/>
        </w:rPr>
        <w:t xml:space="preserve"> комисията разгледа представените от партия „</w:t>
      </w:r>
      <w:r w:rsidR="002F4614" w:rsidRPr="002F4614">
        <w:rPr>
          <w:rFonts w:ascii="Times New Roman" w:hAnsi="Times New Roman"/>
          <w:caps/>
          <w:sz w:val="24"/>
          <w:szCs w:val="24"/>
        </w:rPr>
        <w:t>Атака</w:t>
      </w:r>
      <w:r w:rsidRPr="00092388">
        <w:rPr>
          <w:rFonts w:ascii="Times New Roman" w:hAnsi="Times New Roman"/>
          <w:sz w:val="24"/>
          <w:szCs w:val="24"/>
        </w:rPr>
        <w:t xml:space="preserve">” документи за регистрация  на кандидати за </w:t>
      </w:r>
      <w:r>
        <w:rPr>
          <w:rFonts w:ascii="Times New Roman" w:hAnsi="Times New Roman"/>
          <w:sz w:val="24"/>
          <w:szCs w:val="24"/>
        </w:rPr>
        <w:t>общински съветници в</w:t>
      </w:r>
      <w:r w:rsidRPr="00092388">
        <w:rPr>
          <w:rFonts w:ascii="Times New Roman" w:hAnsi="Times New Roman"/>
          <w:sz w:val="24"/>
          <w:szCs w:val="24"/>
        </w:rPr>
        <w:t xml:space="preserve"> община Първомай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 xml:space="preserve">за участие в изборите на 27 октомври 2019 г. </w:t>
      </w:r>
      <w:r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1C0C27" w:rsidRPr="00092388" w:rsidRDefault="001C0C27" w:rsidP="001C0C27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1C0C27" w:rsidRPr="00092388" w:rsidRDefault="001C0C27" w:rsidP="001C0C2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</w:t>
      </w:r>
      <w:r w:rsidR="00823D3F">
        <w:rPr>
          <w:rFonts w:ascii="Times New Roman" w:hAnsi="Times New Roman"/>
          <w:b/>
          <w:sz w:val="24"/>
          <w:szCs w:val="24"/>
        </w:rPr>
        <w:t>5</w:t>
      </w:r>
      <w:r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1C0C27" w:rsidRPr="00092388" w:rsidRDefault="001C0C27" w:rsidP="001C0C27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РЕГИСТРИРА предложените от партия „</w:t>
      </w:r>
      <w:r w:rsidR="002F4614" w:rsidRPr="002F4614">
        <w:rPr>
          <w:rFonts w:ascii="Times New Roman" w:hAnsi="Times New Roman"/>
          <w:b/>
          <w:sz w:val="24"/>
          <w:szCs w:val="24"/>
        </w:rPr>
        <w:t>А</w:t>
      </w:r>
      <w:r w:rsidR="002F4614" w:rsidRPr="002F4614">
        <w:rPr>
          <w:rFonts w:ascii="Times New Roman" w:hAnsi="Times New Roman"/>
          <w:b/>
          <w:caps/>
          <w:sz w:val="24"/>
          <w:szCs w:val="24"/>
        </w:rPr>
        <w:t>така</w:t>
      </w:r>
      <w:r w:rsidRPr="002947DC">
        <w:rPr>
          <w:rFonts w:ascii="Times New Roman" w:hAnsi="Times New Roman"/>
          <w:b/>
          <w:sz w:val="24"/>
          <w:szCs w:val="24"/>
        </w:rPr>
        <w:t>”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кандидат</w:t>
      </w:r>
      <w:r>
        <w:rPr>
          <w:rFonts w:ascii="Times New Roman" w:hAnsi="Times New Roman"/>
          <w:b/>
          <w:sz w:val="24"/>
          <w:szCs w:val="24"/>
        </w:rPr>
        <w:t>и</w:t>
      </w:r>
      <w:r w:rsidRPr="00092388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092388">
        <w:rPr>
          <w:rFonts w:ascii="Times New Roman" w:hAnsi="Times New Roman"/>
          <w:b/>
          <w:sz w:val="24"/>
          <w:szCs w:val="24"/>
        </w:rPr>
        <w:t xml:space="preserve"> на община Първомай за изборите на 27 октомври 2019 г. , както следва:</w:t>
      </w:r>
    </w:p>
    <w:p w:rsidR="002F4614" w:rsidRPr="002F4614" w:rsidRDefault="002F4614" w:rsidP="002F4614">
      <w:pPr>
        <w:pStyle w:val="a4"/>
        <w:numPr>
          <w:ilvl w:val="0"/>
          <w:numId w:val="19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Славчо Петров Христев</w:t>
      </w:r>
    </w:p>
    <w:p w:rsidR="002F4614" w:rsidRPr="006920DF" w:rsidRDefault="002F4614" w:rsidP="002F4614">
      <w:pPr>
        <w:pStyle w:val="a4"/>
        <w:numPr>
          <w:ilvl w:val="0"/>
          <w:numId w:val="19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Стойка Тодорова Аргирова</w:t>
      </w:r>
    </w:p>
    <w:p w:rsidR="002F4614" w:rsidRPr="002F4614" w:rsidRDefault="002F4614" w:rsidP="002F4614">
      <w:pPr>
        <w:pStyle w:val="a4"/>
        <w:numPr>
          <w:ilvl w:val="0"/>
          <w:numId w:val="19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Въчка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Начева Христева</w:t>
      </w:r>
    </w:p>
    <w:p w:rsidR="001C0C27" w:rsidRPr="00092388" w:rsidRDefault="001C0C27" w:rsidP="001C0C27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и издава удостоверени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1C0C27" w:rsidRPr="00092388" w:rsidRDefault="001C0C27" w:rsidP="001C0C2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1C0C27" w:rsidRDefault="001C0C27" w:rsidP="001C0C2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DC038C" w:rsidRDefault="00DC038C" w:rsidP="00DC038C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трета от дневния ред:</w:t>
      </w:r>
    </w:p>
    <w:p w:rsidR="00DC038C" w:rsidRPr="00092388" w:rsidRDefault="00DC038C" w:rsidP="00CD11A8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11 от 23.09.2019 г.</w:t>
      </w:r>
      <w:r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Pr="00092388">
        <w:rPr>
          <w:rFonts w:ascii="Times New Roman" w:hAnsi="Times New Roman"/>
          <w:sz w:val="24"/>
          <w:szCs w:val="24"/>
        </w:rPr>
        <w:t xml:space="preserve"> на община Първомай, постъпиха следните документи:</w:t>
      </w:r>
    </w:p>
    <w:p w:rsidR="00DC038C" w:rsidRPr="00F67151" w:rsidRDefault="00DC038C" w:rsidP="00DC038C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lastRenderedPageBreak/>
        <w:t>Предложение от партия „</w:t>
      </w:r>
      <w:r w:rsidRPr="00DC038C">
        <w:rPr>
          <w:rFonts w:ascii="Times New Roman" w:hAnsi="Times New Roman"/>
          <w:caps/>
          <w:sz w:val="24"/>
          <w:szCs w:val="24"/>
        </w:rPr>
        <w:t>СЪЮЗ НА ДЕМОКРАТИЧНИТЕ СИЛИ</w:t>
      </w:r>
      <w:r w:rsidRPr="00092388">
        <w:rPr>
          <w:rFonts w:ascii="Times New Roman" w:hAnsi="Times New Roman"/>
          <w:sz w:val="24"/>
          <w:szCs w:val="24"/>
        </w:rPr>
        <w:t xml:space="preserve">” за регистрация на кандидати за общински съветници в община </w:t>
      </w:r>
      <w:r>
        <w:rPr>
          <w:rFonts w:ascii="Times New Roman" w:hAnsi="Times New Roman"/>
          <w:sz w:val="24"/>
          <w:szCs w:val="24"/>
        </w:rPr>
        <w:t>Първомай;</w:t>
      </w:r>
    </w:p>
    <w:p w:rsidR="00DC038C" w:rsidRPr="00B66076" w:rsidRDefault="00DC038C" w:rsidP="00DC038C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Заявление-декларация по образец от </w:t>
      </w:r>
      <w:r>
        <w:rPr>
          <w:rFonts w:ascii="Times New Roman" w:hAnsi="Times New Roman"/>
          <w:sz w:val="24"/>
          <w:szCs w:val="24"/>
        </w:rPr>
        <w:t>всички кандидати – 21 бр.</w:t>
      </w:r>
      <w:r w:rsidRPr="00B66076">
        <w:rPr>
          <w:rFonts w:ascii="Times New Roman" w:hAnsi="Times New Roman"/>
          <w:sz w:val="24"/>
          <w:szCs w:val="24"/>
        </w:rPr>
        <w:t>;</w:t>
      </w:r>
    </w:p>
    <w:p w:rsidR="003E20E3" w:rsidRPr="0088398A" w:rsidRDefault="003E20E3" w:rsidP="003E20E3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8398A">
        <w:rPr>
          <w:rFonts w:ascii="Times New Roman" w:hAnsi="Times New Roman"/>
          <w:sz w:val="24"/>
          <w:szCs w:val="24"/>
        </w:rPr>
        <w:t>Пълномощно от 09.09.2019 г.;</w:t>
      </w:r>
    </w:p>
    <w:p w:rsidR="003E20E3" w:rsidRPr="0088398A" w:rsidRDefault="003E20E3" w:rsidP="003E20E3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8398A">
        <w:rPr>
          <w:rFonts w:ascii="Times New Roman" w:hAnsi="Times New Roman"/>
          <w:sz w:val="24"/>
          <w:szCs w:val="24"/>
        </w:rPr>
        <w:t>Пълномощно;</w:t>
      </w:r>
    </w:p>
    <w:p w:rsidR="00DC038C" w:rsidRPr="00FD541D" w:rsidRDefault="00DC038C" w:rsidP="00DC038C">
      <w:pPr>
        <w:pStyle w:val="a4"/>
        <w:numPr>
          <w:ilvl w:val="0"/>
          <w:numId w:val="20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FD541D">
        <w:rPr>
          <w:rFonts w:ascii="Times New Roman" w:hAnsi="Times New Roman"/>
          <w:sz w:val="24"/>
          <w:szCs w:val="24"/>
        </w:rPr>
        <w:t>Предложение от партия „</w:t>
      </w:r>
      <w:r w:rsidRPr="00DC038C">
        <w:rPr>
          <w:rFonts w:ascii="Times New Roman" w:hAnsi="Times New Roman"/>
          <w:caps/>
          <w:sz w:val="24"/>
          <w:szCs w:val="24"/>
        </w:rPr>
        <w:t>СЪЮЗ НА ДЕМОКРАТИЧНИТЕ СИЛИ</w:t>
      </w:r>
      <w:r w:rsidRPr="00FD541D">
        <w:rPr>
          <w:rFonts w:ascii="Times New Roman" w:hAnsi="Times New Roman"/>
          <w:sz w:val="24"/>
          <w:szCs w:val="24"/>
        </w:rPr>
        <w:t>” за регистриране на кандидати за общински съветници в община Първомай на технически носител /</w:t>
      </w:r>
      <w:r w:rsidRPr="00FD541D">
        <w:rPr>
          <w:rFonts w:ascii="Times New Roman" w:hAnsi="Times New Roman"/>
          <w:sz w:val="24"/>
          <w:szCs w:val="24"/>
          <w:lang w:val="en-US"/>
        </w:rPr>
        <w:t>CD</w:t>
      </w:r>
      <w:r w:rsidRPr="00FD541D">
        <w:rPr>
          <w:rFonts w:ascii="Times New Roman" w:hAnsi="Times New Roman"/>
          <w:sz w:val="24"/>
          <w:szCs w:val="24"/>
        </w:rPr>
        <w:t>/ в изискуемия се формат.</w:t>
      </w:r>
    </w:p>
    <w:p w:rsidR="00DC038C" w:rsidRPr="00092388" w:rsidRDefault="00DC038C" w:rsidP="00DC038C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</w:t>
      </w:r>
      <w:r w:rsidRPr="00092388">
        <w:rPr>
          <w:rFonts w:ascii="Times New Roman" w:hAnsi="Times New Roman"/>
          <w:sz w:val="24"/>
          <w:szCs w:val="24"/>
        </w:rPr>
        <w:t xml:space="preserve"> комисията разгледа представените от партия „</w:t>
      </w:r>
      <w:r w:rsidRPr="00DC038C">
        <w:rPr>
          <w:rFonts w:ascii="Times New Roman" w:hAnsi="Times New Roman"/>
          <w:caps/>
          <w:sz w:val="24"/>
          <w:szCs w:val="24"/>
        </w:rPr>
        <w:t>СЪЮЗ НА ДЕМОКРАТИЧНИТЕ СИЛИ</w:t>
      </w:r>
      <w:r w:rsidRPr="00092388">
        <w:rPr>
          <w:rFonts w:ascii="Times New Roman" w:hAnsi="Times New Roman"/>
          <w:sz w:val="24"/>
          <w:szCs w:val="24"/>
        </w:rPr>
        <w:t xml:space="preserve">” документи за регистрация  на кандидати за </w:t>
      </w:r>
      <w:r>
        <w:rPr>
          <w:rFonts w:ascii="Times New Roman" w:hAnsi="Times New Roman"/>
          <w:sz w:val="24"/>
          <w:szCs w:val="24"/>
        </w:rPr>
        <w:t>общински съветници в</w:t>
      </w:r>
      <w:r w:rsidRPr="00092388">
        <w:rPr>
          <w:rFonts w:ascii="Times New Roman" w:hAnsi="Times New Roman"/>
          <w:sz w:val="24"/>
          <w:szCs w:val="24"/>
        </w:rPr>
        <w:t xml:space="preserve"> община Първомай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 xml:space="preserve">за участие в изборите на 27 октомври 2019 г. </w:t>
      </w:r>
      <w:r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DC038C" w:rsidRPr="00092388" w:rsidRDefault="00DC038C" w:rsidP="00DC038C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DC038C" w:rsidRPr="00092388" w:rsidRDefault="00DC038C" w:rsidP="00DC038C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86</w:t>
      </w:r>
      <w:r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DC038C" w:rsidRPr="00092388" w:rsidRDefault="00DC038C" w:rsidP="00DC038C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РЕГИСТРИРА предложените от партия „</w:t>
      </w:r>
      <w:r>
        <w:rPr>
          <w:rFonts w:ascii="Times New Roman" w:hAnsi="Times New Roman"/>
          <w:b/>
          <w:sz w:val="24"/>
          <w:szCs w:val="24"/>
        </w:rPr>
        <w:t>СЪЮЗ НА ДЕМОКРАТИЧНИТЕ СИЛИ</w:t>
      </w:r>
      <w:r w:rsidRPr="002947DC">
        <w:rPr>
          <w:rFonts w:ascii="Times New Roman" w:hAnsi="Times New Roman"/>
          <w:b/>
          <w:sz w:val="24"/>
          <w:szCs w:val="24"/>
        </w:rPr>
        <w:t>”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кандидат</w:t>
      </w:r>
      <w:r>
        <w:rPr>
          <w:rFonts w:ascii="Times New Roman" w:hAnsi="Times New Roman"/>
          <w:b/>
          <w:sz w:val="24"/>
          <w:szCs w:val="24"/>
        </w:rPr>
        <w:t>и</w:t>
      </w:r>
      <w:r w:rsidRPr="00092388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092388">
        <w:rPr>
          <w:rFonts w:ascii="Times New Roman" w:hAnsi="Times New Roman"/>
          <w:b/>
          <w:sz w:val="24"/>
          <w:szCs w:val="24"/>
        </w:rPr>
        <w:t xml:space="preserve"> на община Първомай за изборите на 27 октомври 2019 г. , както следва: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Христо Стоилов Вълчев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 xml:space="preserve">Янко Диков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Диков</w:t>
      </w:r>
      <w:proofErr w:type="spellEnd"/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 xml:space="preserve">Красимира Александрова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Александрова</w:t>
      </w:r>
      <w:proofErr w:type="spellEnd"/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Илия Тодоров Ганчев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Петя Тодорова Маджарова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 xml:space="preserve">Недялка Димова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Томаатанасова</w:t>
      </w:r>
      <w:proofErr w:type="spellEnd"/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 xml:space="preserve">Красимир Николаев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Ямалиев</w:t>
      </w:r>
      <w:proofErr w:type="spellEnd"/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Петър Запрянов Ганев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Атанаска Йорданова Иванова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Делчо Костадинов Динков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Станка Илиева Апостолова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Иванка Атанасова Делчева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Тодор Красимиров Стоев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Никола Христов Николов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Николай Желязков Николов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Желязко Петров Пашев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Иван Николов Митев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Красимир Петров Грозев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Николай Симеонов Тенев</w:t>
      </w:r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 xml:space="preserve">Атанаска Георгиева </w:t>
      </w:r>
      <w:proofErr w:type="spellStart"/>
      <w:r w:rsidRPr="00DC038C">
        <w:rPr>
          <w:rFonts w:ascii="Times New Roman" w:hAnsi="Times New Roman"/>
          <w:b/>
          <w:sz w:val="24"/>
          <w:szCs w:val="24"/>
        </w:rPr>
        <w:t>Здравчева</w:t>
      </w:r>
      <w:proofErr w:type="spellEnd"/>
    </w:p>
    <w:p w:rsidR="00DC038C" w:rsidRPr="00DC038C" w:rsidRDefault="00DC038C" w:rsidP="00DC038C">
      <w:pPr>
        <w:pStyle w:val="a4"/>
        <w:numPr>
          <w:ilvl w:val="0"/>
          <w:numId w:val="21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DC038C">
        <w:rPr>
          <w:rFonts w:ascii="Times New Roman" w:hAnsi="Times New Roman"/>
          <w:b/>
          <w:sz w:val="24"/>
          <w:szCs w:val="24"/>
        </w:rPr>
        <w:t>Евгений Аргиров Караиванов</w:t>
      </w:r>
    </w:p>
    <w:p w:rsidR="00DC038C" w:rsidRPr="00092388" w:rsidRDefault="00DC038C" w:rsidP="00DC038C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и издава удостоверени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DC038C" w:rsidRPr="00092388" w:rsidRDefault="00DC038C" w:rsidP="00DC038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 w:rsidR="001D106B"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</w:t>
      </w:r>
      <w:r w:rsidRPr="00092388">
        <w:rPr>
          <w:rFonts w:ascii="Times New Roman" w:hAnsi="Times New Roman"/>
          <w:b/>
          <w:sz w:val="24"/>
          <w:szCs w:val="24"/>
        </w:rPr>
        <w:lastRenderedPageBreak/>
        <w:t xml:space="preserve">Красимира Николаева Дамянова, Донка Рашева Тодорова, Никола Петков Николов. </w:t>
      </w:r>
    </w:p>
    <w:p w:rsidR="00DC038C" w:rsidRPr="00092388" w:rsidRDefault="00DC038C" w:rsidP="00DC038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DC038C" w:rsidRPr="00092388" w:rsidRDefault="00DC038C" w:rsidP="001C0C2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092388">
        <w:rPr>
          <w:rFonts w:ascii="Times New Roman" w:hAnsi="Times New Roman"/>
          <w:sz w:val="24"/>
          <w:szCs w:val="24"/>
        </w:rPr>
        <w:t>т</w:t>
      </w:r>
      <w:r w:rsidRPr="00092388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2F4614" w:rsidRDefault="002F4614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09583B">
      <w:footerReference w:type="default" r:id="rId8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EA" w:rsidRDefault="000963EA" w:rsidP="00AE3B92">
      <w:pPr>
        <w:spacing w:after="0" w:line="240" w:lineRule="auto"/>
      </w:pPr>
      <w:r>
        <w:separator/>
      </w:r>
    </w:p>
  </w:endnote>
  <w:endnote w:type="continuationSeparator" w:id="0">
    <w:p w:rsidR="000963EA" w:rsidRDefault="000963EA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FB5F00" w:rsidRDefault="00E94FA8">
        <w:pPr>
          <w:pStyle w:val="a8"/>
          <w:jc w:val="center"/>
        </w:pPr>
        <w:fldSimple w:instr=" PAGE   \* MERGEFORMAT ">
          <w:r w:rsidR="001D106B">
            <w:rPr>
              <w:noProof/>
            </w:rPr>
            <w:t>4</w:t>
          </w:r>
        </w:fldSimple>
      </w:p>
    </w:sdtContent>
  </w:sdt>
  <w:p w:rsidR="00FB5F00" w:rsidRDefault="00FB5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EA" w:rsidRDefault="000963EA" w:rsidP="00AE3B92">
      <w:pPr>
        <w:spacing w:after="0" w:line="240" w:lineRule="auto"/>
      </w:pPr>
      <w:r>
        <w:separator/>
      </w:r>
    </w:p>
  </w:footnote>
  <w:footnote w:type="continuationSeparator" w:id="0">
    <w:p w:rsidR="000963EA" w:rsidRDefault="000963EA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06CE5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8"/>
  </w:num>
  <w:num w:numId="5">
    <w:abstractNumId w:val="16"/>
  </w:num>
  <w:num w:numId="6">
    <w:abstractNumId w:val="17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5"/>
  </w:num>
  <w:num w:numId="12">
    <w:abstractNumId w:val="5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21"/>
  </w:num>
  <w:num w:numId="21">
    <w:abstractNumId w:val="11"/>
  </w:num>
  <w:num w:numId="2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27B84"/>
    <w:rsid w:val="000377CE"/>
    <w:rsid w:val="00050301"/>
    <w:rsid w:val="000537E3"/>
    <w:rsid w:val="000566BF"/>
    <w:rsid w:val="00061D2B"/>
    <w:rsid w:val="00076A14"/>
    <w:rsid w:val="00083115"/>
    <w:rsid w:val="00092388"/>
    <w:rsid w:val="00093EAC"/>
    <w:rsid w:val="0009583B"/>
    <w:rsid w:val="000963EA"/>
    <w:rsid w:val="000A43A7"/>
    <w:rsid w:val="000C08E3"/>
    <w:rsid w:val="000E53F1"/>
    <w:rsid w:val="00100531"/>
    <w:rsid w:val="001020EB"/>
    <w:rsid w:val="00103290"/>
    <w:rsid w:val="00127626"/>
    <w:rsid w:val="00133A80"/>
    <w:rsid w:val="00133DEB"/>
    <w:rsid w:val="00135F25"/>
    <w:rsid w:val="00143F73"/>
    <w:rsid w:val="00163F07"/>
    <w:rsid w:val="00167F14"/>
    <w:rsid w:val="00177E00"/>
    <w:rsid w:val="001A20CF"/>
    <w:rsid w:val="001C0C27"/>
    <w:rsid w:val="001C7059"/>
    <w:rsid w:val="001D106B"/>
    <w:rsid w:val="001D3E49"/>
    <w:rsid w:val="00201C56"/>
    <w:rsid w:val="00235CED"/>
    <w:rsid w:val="002504F0"/>
    <w:rsid w:val="00287061"/>
    <w:rsid w:val="00290D41"/>
    <w:rsid w:val="002933CD"/>
    <w:rsid w:val="002947DC"/>
    <w:rsid w:val="00296193"/>
    <w:rsid w:val="00297BA9"/>
    <w:rsid w:val="002A36E5"/>
    <w:rsid w:val="002E62D6"/>
    <w:rsid w:val="002F0FF7"/>
    <w:rsid w:val="002F4614"/>
    <w:rsid w:val="00301105"/>
    <w:rsid w:val="00311C2B"/>
    <w:rsid w:val="00316C01"/>
    <w:rsid w:val="003600C8"/>
    <w:rsid w:val="00372E8A"/>
    <w:rsid w:val="003747E8"/>
    <w:rsid w:val="00375868"/>
    <w:rsid w:val="00380F28"/>
    <w:rsid w:val="003A5B22"/>
    <w:rsid w:val="003A79EA"/>
    <w:rsid w:val="003B79BE"/>
    <w:rsid w:val="003C70A2"/>
    <w:rsid w:val="003D0040"/>
    <w:rsid w:val="003D5B1F"/>
    <w:rsid w:val="003E20E3"/>
    <w:rsid w:val="00435D47"/>
    <w:rsid w:val="00441FAF"/>
    <w:rsid w:val="00460894"/>
    <w:rsid w:val="00460D31"/>
    <w:rsid w:val="00462364"/>
    <w:rsid w:val="00464218"/>
    <w:rsid w:val="00476267"/>
    <w:rsid w:val="0048062B"/>
    <w:rsid w:val="00484C3F"/>
    <w:rsid w:val="00487EE6"/>
    <w:rsid w:val="0049473A"/>
    <w:rsid w:val="004A1535"/>
    <w:rsid w:val="004A3C89"/>
    <w:rsid w:val="004A410B"/>
    <w:rsid w:val="004A46F9"/>
    <w:rsid w:val="004B244F"/>
    <w:rsid w:val="004B3EAA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78D"/>
    <w:rsid w:val="005349A1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A3100"/>
    <w:rsid w:val="005B0B30"/>
    <w:rsid w:val="00601890"/>
    <w:rsid w:val="00603FF8"/>
    <w:rsid w:val="006103CA"/>
    <w:rsid w:val="00617B8A"/>
    <w:rsid w:val="00623CD9"/>
    <w:rsid w:val="00631692"/>
    <w:rsid w:val="00633552"/>
    <w:rsid w:val="00633FDD"/>
    <w:rsid w:val="006461FB"/>
    <w:rsid w:val="006535E3"/>
    <w:rsid w:val="00657FED"/>
    <w:rsid w:val="00662D09"/>
    <w:rsid w:val="00682FDA"/>
    <w:rsid w:val="00686E31"/>
    <w:rsid w:val="006920DF"/>
    <w:rsid w:val="00692DDC"/>
    <w:rsid w:val="006A194C"/>
    <w:rsid w:val="006A37E8"/>
    <w:rsid w:val="006A5EDB"/>
    <w:rsid w:val="006B51BF"/>
    <w:rsid w:val="006C1EA5"/>
    <w:rsid w:val="006C3CA2"/>
    <w:rsid w:val="006D0B21"/>
    <w:rsid w:val="006D159C"/>
    <w:rsid w:val="006D29DE"/>
    <w:rsid w:val="006D673A"/>
    <w:rsid w:val="006E49B8"/>
    <w:rsid w:val="006F40E9"/>
    <w:rsid w:val="00703881"/>
    <w:rsid w:val="00714BE7"/>
    <w:rsid w:val="007158A7"/>
    <w:rsid w:val="00730B15"/>
    <w:rsid w:val="007365D9"/>
    <w:rsid w:val="007366CB"/>
    <w:rsid w:val="00743941"/>
    <w:rsid w:val="00751A4E"/>
    <w:rsid w:val="0077637E"/>
    <w:rsid w:val="00776CA9"/>
    <w:rsid w:val="00781118"/>
    <w:rsid w:val="0079164D"/>
    <w:rsid w:val="00794110"/>
    <w:rsid w:val="007B3E20"/>
    <w:rsid w:val="007C651F"/>
    <w:rsid w:val="007D592D"/>
    <w:rsid w:val="007D7E8A"/>
    <w:rsid w:val="007F6D32"/>
    <w:rsid w:val="00820CA5"/>
    <w:rsid w:val="00823D3F"/>
    <w:rsid w:val="00844FFB"/>
    <w:rsid w:val="00851CF5"/>
    <w:rsid w:val="00876921"/>
    <w:rsid w:val="00876F5E"/>
    <w:rsid w:val="008810F6"/>
    <w:rsid w:val="008878A4"/>
    <w:rsid w:val="008A5971"/>
    <w:rsid w:val="008A5A12"/>
    <w:rsid w:val="008A630D"/>
    <w:rsid w:val="008A653A"/>
    <w:rsid w:val="008B2604"/>
    <w:rsid w:val="008C3116"/>
    <w:rsid w:val="008F1891"/>
    <w:rsid w:val="008F2321"/>
    <w:rsid w:val="00911568"/>
    <w:rsid w:val="00935A7C"/>
    <w:rsid w:val="009439FB"/>
    <w:rsid w:val="00944890"/>
    <w:rsid w:val="00945E04"/>
    <w:rsid w:val="00947B20"/>
    <w:rsid w:val="00951415"/>
    <w:rsid w:val="00957BE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C6414"/>
    <w:rsid w:val="009D4661"/>
    <w:rsid w:val="009D4DBF"/>
    <w:rsid w:val="009E1D53"/>
    <w:rsid w:val="009E2C97"/>
    <w:rsid w:val="009F628A"/>
    <w:rsid w:val="00A13220"/>
    <w:rsid w:val="00A148D8"/>
    <w:rsid w:val="00A16D66"/>
    <w:rsid w:val="00A20882"/>
    <w:rsid w:val="00A20E84"/>
    <w:rsid w:val="00A238D8"/>
    <w:rsid w:val="00A261EC"/>
    <w:rsid w:val="00A55367"/>
    <w:rsid w:val="00A70E69"/>
    <w:rsid w:val="00A72207"/>
    <w:rsid w:val="00A72E12"/>
    <w:rsid w:val="00A82256"/>
    <w:rsid w:val="00A86C97"/>
    <w:rsid w:val="00A95059"/>
    <w:rsid w:val="00AA74C4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5F32"/>
    <w:rsid w:val="00B472BD"/>
    <w:rsid w:val="00B50E2E"/>
    <w:rsid w:val="00B66035"/>
    <w:rsid w:val="00B66076"/>
    <w:rsid w:val="00B671B5"/>
    <w:rsid w:val="00BB6F3A"/>
    <w:rsid w:val="00BC0B24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C063FA"/>
    <w:rsid w:val="00C10CBA"/>
    <w:rsid w:val="00C16B2E"/>
    <w:rsid w:val="00C22205"/>
    <w:rsid w:val="00C3743C"/>
    <w:rsid w:val="00C46D72"/>
    <w:rsid w:val="00C51CA1"/>
    <w:rsid w:val="00C621AF"/>
    <w:rsid w:val="00C67C4A"/>
    <w:rsid w:val="00C819FB"/>
    <w:rsid w:val="00C877C4"/>
    <w:rsid w:val="00C878F7"/>
    <w:rsid w:val="00C93098"/>
    <w:rsid w:val="00C96176"/>
    <w:rsid w:val="00CA0CED"/>
    <w:rsid w:val="00CD11A8"/>
    <w:rsid w:val="00CE527A"/>
    <w:rsid w:val="00D0071C"/>
    <w:rsid w:val="00D03E5E"/>
    <w:rsid w:val="00D04B49"/>
    <w:rsid w:val="00D10866"/>
    <w:rsid w:val="00D1445C"/>
    <w:rsid w:val="00D438E8"/>
    <w:rsid w:val="00D47756"/>
    <w:rsid w:val="00D54834"/>
    <w:rsid w:val="00D8378A"/>
    <w:rsid w:val="00D845EB"/>
    <w:rsid w:val="00D92AF6"/>
    <w:rsid w:val="00D96BE4"/>
    <w:rsid w:val="00DA1D8E"/>
    <w:rsid w:val="00DA5BBE"/>
    <w:rsid w:val="00DA618F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6DF"/>
    <w:rsid w:val="00DE4BFC"/>
    <w:rsid w:val="00DE68CD"/>
    <w:rsid w:val="00DE7A0C"/>
    <w:rsid w:val="00DF72D6"/>
    <w:rsid w:val="00E018DF"/>
    <w:rsid w:val="00E068B3"/>
    <w:rsid w:val="00E20133"/>
    <w:rsid w:val="00E27BA2"/>
    <w:rsid w:val="00E54C61"/>
    <w:rsid w:val="00E55316"/>
    <w:rsid w:val="00E5700E"/>
    <w:rsid w:val="00E63A42"/>
    <w:rsid w:val="00E65486"/>
    <w:rsid w:val="00E736B4"/>
    <w:rsid w:val="00E87870"/>
    <w:rsid w:val="00E915BC"/>
    <w:rsid w:val="00E94FA8"/>
    <w:rsid w:val="00EA0B53"/>
    <w:rsid w:val="00EB3A2D"/>
    <w:rsid w:val="00EC1F42"/>
    <w:rsid w:val="00EC6615"/>
    <w:rsid w:val="00ED1459"/>
    <w:rsid w:val="00ED521F"/>
    <w:rsid w:val="00ED5AE7"/>
    <w:rsid w:val="00F05AB5"/>
    <w:rsid w:val="00F07D0F"/>
    <w:rsid w:val="00F11402"/>
    <w:rsid w:val="00F232A5"/>
    <w:rsid w:val="00F24278"/>
    <w:rsid w:val="00F37ED1"/>
    <w:rsid w:val="00F67151"/>
    <w:rsid w:val="00F8087D"/>
    <w:rsid w:val="00F822AF"/>
    <w:rsid w:val="00F85F9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652B-0587-4410-B53D-F79104E8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32</cp:revision>
  <cp:lastPrinted>2019-09-22T14:19:00Z</cp:lastPrinted>
  <dcterms:created xsi:type="dcterms:W3CDTF">2019-09-23T08:27:00Z</dcterms:created>
  <dcterms:modified xsi:type="dcterms:W3CDTF">2019-09-23T13:57:00Z</dcterms:modified>
</cp:coreProperties>
</file>