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5E184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5E184A">
        <w:rPr>
          <w:rFonts w:ascii="Times New Roman" w:hAnsi="Times New Roman"/>
          <w:b/>
          <w:sz w:val="28"/>
          <w:szCs w:val="28"/>
          <w:lang w:val="en-US"/>
        </w:rPr>
        <w:t>4</w:t>
      </w:r>
      <w:r w:rsidR="005E184A">
        <w:rPr>
          <w:rFonts w:ascii="Times New Roman" w:hAnsi="Times New Roman"/>
          <w:b/>
          <w:sz w:val="28"/>
          <w:szCs w:val="28"/>
        </w:rPr>
        <w:t>2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061AC6">
        <w:rPr>
          <w:rFonts w:ascii="Times New Roman" w:hAnsi="Times New Roman"/>
          <w:b/>
          <w:sz w:val="24"/>
          <w:szCs w:val="24"/>
          <w:lang w:val="en-US"/>
        </w:rPr>
        <w:t>3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061AC6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061AC6">
        <w:rPr>
          <w:rFonts w:ascii="Times New Roman" w:hAnsi="Times New Roman"/>
          <w:b/>
          <w:sz w:val="24"/>
          <w:szCs w:val="24"/>
          <w:lang w:val="en-US"/>
        </w:rPr>
        <w:t>08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373F50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3F50" w:rsidRDefault="00F5177C" w:rsidP="00373F50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A4B22">
        <w:rPr>
          <w:rFonts w:ascii="Times New Roman" w:hAnsi="Times New Roman"/>
          <w:b/>
          <w:sz w:val="24"/>
          <w:szCs w:val="24"/>
        </w:rPr>
        <w:tab/>
      </w:r>
      <w:r w:rsidR="00373F50">
        <w:rPr>
          <w:rFonts w:ascii="Times New Roman" w:hAnsi="Times New Roman"/>
          <w:b/>
          <w:sz w:val="24"/>
          <w:szCs w:val="24"/>
        </w:rPr>
        <w:t>Вземане на решение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</w:t>
      </w:r>
      <w:r w:rsidR="00061AC6">
        <w:rPr>
          <w:rFonts w:ascii="Times New Roman" w:hAnsi="Times New Roman"/>
          <w:b/>
          <w:sz w:val="24"/>
          <w:szCs w:val="24"/>
        </w:rPr>
        <w:t>по постъпила жалба вх. №</w:t>
      </w:r>
      <w:r w:rsidR="00D378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1AC6">
        <w:rPr>
          <w:rFonts w:ascii="Times New Roman" w:hAnsi="Times New Roman"/>
          <w:b/>
          <w:sz w:val="24"/>
          <w:szCs w:val="24"/>
        </w:rPr>
        <w:t>5/03.11.2019 г. в регистъра за жалби и сигнали на ОИК Първомай</w:t>
      </w:r>
      <w:r w:rsidR="00373F50">
        <w:rPr>
          <w:rFonts w:ascii="Times New Roman" w:hAnsi="Times New Roman"/>
          <w:b/>
          <w:sz w:val="24"/>
          <w:szCs w:val="24"/>
        </w:rPr>
        <w:t>.</w:t>
      </w:r>
    </w:p>
    <w:p w:rsidR="00061AC6" w:rsidRDefault="00061AC6" w:rsidP="00373F50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Вземане на решение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постъпила жалба вх. №</w:t>
      </w:r>
      <w:r w:rsidR="00D3783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6/03.11.2019 г. в регистъра за жалби и сигнали на ОИК Първомай.</w:t>
      </w:r>
    </w:p>
    <w:p w:rsidR="008C3116" w:rsidRPr="00092388" w:rsidRDefault="008C3116" w:rsidP="00F517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373F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373F50" w:rsidRDefault="00373F50" w:rsidP="00373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</w:t>
      </w:r>
      <w:r w:rsidR="00061AC6">
        <w:rPr>
          <w:rFonts w:ascii="Times New Roman" w:hAnsi="Times New Roman"/>
          <w:color w:val="000000"/>
          <w:sz w:val="24"/>
          <w:szCs w:val="24"/>
        </w:rPr>
        <w:t>за жалби и сигнали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 w:rsidR="00061AC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от 0</w:t>
      </w:r>
      <w:r w:rsidR="00061AC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 w:rsidR="00061AC6">
        <w:rPr>
          <w:rFonts w:ascii="Times New Roman" w:hAnsi="Times New Roman"/>
          <w:color w:val="000000"/>
          <w:sz w:val="24"/>
          <w:szCs w:val="24"/>
        </w:rPr>
        <w:t xml:space="preserve"> в 06:58 ч. </w:t>
      </w:r>
      <w:r>
        <w:rPr>
          <w:rFonts w:ascii="Times New Roman" w:hAnsi="Times New Roman"/>
          <w:color w:val="000000"/>
          <w:sz w:val="24"/>
          <w:szCs w:val="24"/>
        </w:rPr>
        <w:t>е постъпил</w:t>
      </w:r>
      <w:r w:rsidR="00061AC6">
        <w:rPr>
          <w:rFonts w:ascii="Times New Roman" w:hAnsi="Times New Roman"/>
          <w:color w:val="000000"/>
          <w:sz w:val="24"/>
          <w:szCs w:val="24"/>
        </w:rPr>
        <w:t>а</w:t>
      </w:r>
      <w:r w:rsidR="005E184A">
        <w:rPr>
          <w:rFonts w:ascii="Times New Roman" w:hAnsi="Times New Roman"/>
          <w:color w:val="000000"/>
          <w:sz w:val="24"/>
          <w:szCs w:val="24"/>
        </w:rPr>
        <w:t xml:space="preserve"> по имейл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AC6">
        <w:rPr>
          <w:rFonts w:ascii="Times New Roman" w:hAnsi="Times New Roman"/>
          <w:color w:val="000000"/>
          <w:sz w:val="24"/>
          <w:szCs w:val="24"/>
        </w:rPr>
        <w:t xml:space="preserve">жалба от Минка Маринова Иванова, </w:t>
      </w:r>
      <w:r w:rsidR="005E184A">
        <w:rPr>
          <w:rFonts w:ascii="Times New Roman" w:hAnsi="Times New Roman"/>
          <w:color w:val="000000"/>
          <w:sz w:val="24"/>
          <w:szCs w:val="24"/>
        </w:rPr>
        <w:t>в</w:t>
      </w:r>
      <w:r w:rsidR="00061AC6">
        <w:rPr>
          <w:rFonts w:ascii="Times New Roman" w:hAnsi="Times New Roman"/>
          <w:color w:val="000000"/>
          <w:sz w:val="24"/>
          <w:szCs w:val="24"/>
        </w:rPr>
        <w:t xml:space="preserve"> която е посочила </w:t>
      </w:r>
      <w:r w:rsidR="005E184A">
        <w:rPr>
          <w:rFonts w:ascii="Times New Roman" w:hAnsi="Times New Roman"/>
          <w:color w:val="000000"/>
          <w:sz w:val="24"/>
          <w:szCs w:val="24"/>
        </w:rPr>
        <w:t xml:space="preserve">няколко </w:t>
      </w:r>
      <w:r w:rsidR="00061AC6">
        <w:rPr>
          <w:rFonts w:ascii="Times New Roman" w:hAnsi="Times New Roman"/>
          <w:color w:val="000000"/>
          <w:sz w:val="24"/>
          <w:szCs w:val="24"/>
        </w:rPr>
        <w:t>лица, които, според нея, фигурират в списъка на избирателите без</w:t>
      </w:r>
      <w:r w:rsidR="005E184A">
        <w:rPr>
          <w:rFonts w:ascii="Times New Roman" w:hAnsi="Times New Roman"/>
          <w:color w:val="000000"/>
          <w:sz w:val="24"/>
          <w:szCs w:val="24"/>
        </w:rPr>
        <w:t xml:space="preserve"> да имат необходимата</w:t>
      </w:r>
      <w:r w:rsidR="00061AC6">
        <w:rPr>
          <w:rFonts w:ascii="Times New Roman" w:hAnsi="Times New Roman"/>
          <w:color w:val="000000"/>
          <w:sz w:val="24"/>
          <w:szCs w:val="24"/>
        </w:rPr>
        <w:t xml:space="preserve"> адресна регистрация</w:t>
      </w:r>
      <w:r w:rsidRPr="00C74E9F">
        <w:rPr>
          <w:rFonts w:ascii="Times New Roman" w:hAnsi="Times New Roman"/>
          <w:color w:val="000000"/>
          <w:sz w:val="24"/>
          <w:szCs w:val="24"/>
        </w:rPr>
        <w:t>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84A">
        <w:rPr>
          <w:rFonts w:ascii="Times New Roman" w:hAnsi="Times New Roman"/>
          <w:color w:val="000000"/>
          <w:sz w:val="24"/>
          <w:szCs w:val="24"/>
        </w:rPr>
        <w:t>Моли, същите лица да не бъдат допуснати до гласуване.</w:t>
      </w:r>
    </w:p>
    <w:p w:rsidR="005E184A" w:rsidRPr="00F4710F" w:rsidRDefault="005E184A" w:rsidP="00373F5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След като ОИК Първомай направи справка в ГРАО на посочените в жалбата лица, установи, че всички имат необходимата адресна регистрация, която им дава право да гласуват в населеното място</w:t>
      </w:r>
      <w:r w:rsidR="008606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(с. Брягово).</w:t>
      </w:r>
    </w:p>
    <w:p w:rsidR="00373F50" w:rsidRDefault="00373F50" w:rsidP="00373F5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5E184A">
        <w:rPr>
          <w:rFonts w:ascii="Times New Roman" w:hAnsi="Times New Roman"/>
          <w:sz w:val="24"/>
          <w:szCs w:val="24"/>
        </w:rPr>
        <w:t>т. 22</w:t>
      </w:r>
      <w:r w:rsidRPr="00201B3C">
        <w:rPr>
          <w:rFonts w:ascii="Times New Roman" w:hAnsi="Times New Roman"/>
          <w:sz w:val="24"/>
          <w:szCs w:val="24"/>
        </w:rPr>
        <w:t xml:space="preserve"> от ИК, ОИК Първомай взе следното: </w:t>
      </w:r>
    </w:p>
    <w:p w:rsidR="005E184A" w:rsidRDefault="00373F50" w:rsidP="005E184A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E184A">
        <w:rPr>
          <w:rFonts w:ascii="Times New Roman" w:hAnsi="Times New Roman"/>
          <w:b/>
          <w:sz w:val="24"/>
          <w:szCs w:val="24"/>
        </w:rPr>
        <w:t>161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373F50" w:rsidRDefault="005E184A" w:rsidP="005E184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констатира нарушения на ИК</w:t>
      </w:r>
      <w:r w:rsidR="00373F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ОИК Първомай дава у</w:t>
      </w:r>
      <w:r w:rsidR="000D3FD9">
        <w:rPr>
          <w:rFonts w:ascii="Times New Roman" w:hAnsi="Times New Roman"/>
          <w:b/>
          <w:sz w:val="24"/>
          <w:szCs w:val="24"/>
        </w:rPr>
        <w:t>казания на председателя на СИК №</w:t>
      </w:r>
      <w:r w:rsidR="003926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D3FD9">
        <w:rPr>
          <w:rFonts w:ascii="Times New Roman" w:hAnsi="Times New Roman"/>
          <w:b/>
          <w:sz w:val="24"/>
          <w:szCs w:val="24"/>
        </w:rPr>
        <w:t>32 (с. Брягово) да допусне до гласуване посочените в жалбата лица.</w:t>
      </w: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0D3FD9" w:rsidRPr="00092388" w:rsidRDefault="000D3FD9" w:rsidP="000D3F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 w:rsidR="00397A18">
        <w:rPr>
          <w:rFonts w:ascii="Times New Roman" w:hAnsi="Times New Roman"/>
          <w:b/>
          <w:sz w:val="24"/>
          <w:szCs w:val="24"/>
        </w:rPr>
        <w:t>вто</w:t>
      </w:r>
      <w:r w:rsidRPr="00714BE7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0D3FD9" w:rsidRDefault="000D3FD9" w:rsidP="000D3F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</w:t>
      </w:r>
      <w:r>
        <w:rPr>
          <w:rFonts w:ascii="Times New Roman" w:hAnsi="Times New Roman"/>
          <w:color w:val="000000"/>
          <w:sz w:val="24"/>
          <w:szCs w:val="24"/>
        </w:rPr>
        <w:t xml:space="preserve">за жалби и сигнали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>
        <w:rPr>
          <w:rFonts w:ascii="Times New Roman" w:hAnsi="Times New Roman"/>
          <w:color w:val="000000"/>
          <w:sz w:val="24"/>
          <w:szCs w:val="24"/>
        </w:rPr>
        <w:t>6 от 03.11.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>
        <w:rPr>
          <w:rFonts w:ascii="Times New Roman" w:hAnsi="Times New Roman"/>
          <w:color w:val="000000"/>
          <w:sz w:val="24"/>
          <w:szCs w:val="24"/>
        </w:rPr>
        <w:t xml:space="preserve"> в 06:59 ч. е постъпила по имейл жалба от Запрян Иванов Петков, в която е посочил лице, което, според него, фигурира в списъка на избирателите без да има необходимата адресна регистрация</w:t>
      </w:r>
      <w:r w:rsidRPr="00C74E9F">
        <w:rPr>
          <w:rFonts w:ascii="Times New Roman" w:hAnsi="Times New Roman"/>
          <w:color w:val="000000"/>
          <w:sz w:val="24"/>
          <w:szCs w:val="24"/>
        </w:rPr>
        <w:t>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Моли, същото лице да не бъде допуснато до гласуване.</w:t>
      </w:r>
    </w:p>
    <w:p w:rsidR="000D3FD9" w:rsidRPr="00F4710F" w:rsidRDefault="000D3FD9" w:rsidP="000D3FD9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След като ОИК Първомай направи справка в ГРАО на посоченото в жалбата лице, установи, че има необходимата адресна регистрация, която му дава право да гласува в населеното място</w:t>
      </w:r>
      <w:r w:rsidR="00DB4C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(с. Брягово).</w:t>
      </w:r>
    </w:p>
    <w:p w:rsidR="000D3FD9" w:rsidRDefault="000D3FD9" w:rsidP="000D3FD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>т. 22</w:t>
      </w:r>
      <w:r w:rsidRPr="00201B3C">
        <w:rPr>
          <w:rFonts w:ascii="Times New Roman" w:hAnsi="Times New Roman"/>
          <w:sz w:val="24"/>
          <w:szCs w:val="24"/>
        </w:rPr>
        <w:t xml:space="preserve"> от ИК, ОИК Първомай взе следното: </w:t>
      </w:r>
    </w:p>
    <w:p w:rsidR="000D3FD9" w:rsidRDefault="000D3FD9" w:rsidP="000D3FD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162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0D3FD9" w:rsidRDefault="000D3FD9" w:rsidP="000D3FD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констатира нарушения на ИК. ОИК Първомай дава указания на председателя на СИК №</w:t>
      </w:r>
      <w:r w:rsidR="00D744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32 (с. Брягово) да допусне до гласуване посоченото в жалбата лице.</w:t>
      </w:r>
    </w:p>
    <w:p w:rsidR="00DA6279" w:rsidRPr="005B721F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373F50" w:rsidRDefault="00373F50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0D3FD9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72" w:rsidRDefault="006C6672" w:rsidP="00AE3B92">
      <w:pPr>
        <w:spacing w:after="0" w:line="240" w:lineRule="auto"/>
      </w:pPr>
      <w:r>
        <w:separator/>
      </w:r>
    </w:p>
  </w:endnote>
  <w:endnote w:type="continuationSeparator" w:id="0">
    <w:p w:rsidR="006C6672" w:rsidRDefault="006C6672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6C66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72" w:rsidRDefault="006C6672" w:rsidP="00AE3B92">
      <w:pPr>
        <w:spacing w:after="0" w:line="240" w:lineRule="auto"/>
      </w:pPr>
      <w:r>
        <w:separator/>
      </w:r>
    </w:p>
  </w:footnote>
  <w:footnote w:type="continuationSeparator" w:id="0">
    <w:p w:rsidR="006C6672" w:rsidRDefault="006C6672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AC6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D3FD9"/>
    <w:rsid w:val="000E3B06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742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4A69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5C99"/>
    <w:rsid w:val="00367F91"/>
    <w:rsid w:val="00372E8A"/>
    <w:rsid w:val="00373F50"/>
    <w:rsid w:val="003747E8"/>
    <w:rsid w:val="00375868"/>
    <w:rsid w:val="00377743"/>
    <w:rsid w:val="00380F28"/>
    <w:rsid w:val="00391D8F"/>
    <w:rsid w:val="003926B8"/>
    <w:rsid w:val="00397A18"/>
    <w:rsid w:val="003A0A7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62F2"/>
    <w:rsid w:val="003F7958"/>
    <w:rsid w:val="00403B30"/>
    <w:rsid w:val="00411C9B"/>
    <w:rsid w:val="00414A3D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5241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1ECF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C514C"/>
    <w:rsid w:val="005E184A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67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458E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606C2"/>
    <w:rsid w:val="00865FFD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33D8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D6BCC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1F1D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16E03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3783E"/>
    <w:rsid w:val="00D40D69"/>
    <w:rsid w:val="00D438E8"/>
    <w:rsid w:val="00D47756"/>
    <w:rsid w:val="00D54834"/>
    <w:rsid w:val="00D6114C"/>
    <w:rsid w:val="00D67E21"/>
    <w:rsid w:val="00D744E6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A6279"/>
    <w:rsid w:val="00DB2655"/>
    <w:rsid w:val="00DB31C7"/>
    <w:rsid w:val="00DB4C48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150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5177C"/>
    <w:rsid w:val="00F653E6"/>
    <w:rsid w:val="00F67151"/>
    <w:rsid w:val="00F8087D"/>
    <w:rsid w:val="00F81B3D"/>
    <w:rsid w:val="00F822AF"/>
    <w:rsid w:val="00F85F9D"/>
    <w:rsid w:val="00F9348D"/>
    <w:rsid w:val="00FB1F48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280B49"/>
  <w15:docId w15:val="{AB8BA047-F0BF-44BC-B58B-87F498B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8CED-26D0-4782-ACDE-476D7E4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9</cp:revision>
  <cp:lastPrinted>2019-11-03T06:12:00Z</cp:lastPrinted>
  <dcterms:created xsi:type="dcterms:W3CDTF">2019-11-03T05:46:00Z</dcterms:created>
  <dcterms:modified xsi:type="dcterms:W3CDTF">2019-11-03T06:35:00Z</dcterms:modified>
</cp:coreProperties>
</file>