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D96855" w:rsidRPr="00D96855" w:rsidRDefault="00D96855" w:rsidP="00D96855">
      <w:pPr>
        <w:jc w:val="both"/>
        <w:rPr>
          <w:rFonts w:ascii="Times New Roman" w:hAnsi="Times New Roman"/>
          <w:sz w:val="24"/>
        </w:rPr>
      </w:pPr>
      <w:r w:rsidRPr="00D96855">
        <w:rPr>
          <w:rFonts w:ascii="Times New Roman" w:hAnsi="Times New Roman"/>
          <w:sz w:val="24"/>
        </w:rPr>
        <w:t>1. Приемане решение за определяне на помещение, в което до предаването им на СИК, да се съхраняват хартиените бюлетини за гласуване и ролките със специализирана хартия за машинно гласуване за изборите за общински съветници и за кметове на 29 октомври 2023 г. в община Първомай.</w:t>
      </w:r>
    </w:p>
    <w:p w:rsidR="005C461B" w:rsidRDefault="00D96855" w:rsidP="00D96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55">
        <w:rPr>
          <w:rFonts w:ascii="Times New Roman" w:hAnsi="Times New Roman"/>
          <w:sz w:val="24"/>
        </w:rPr>
        <w:t>2. Приемане решение за определяне и упълномощаване на членове на Общинска избирателна комисия Първомай, област Пловдив, за приемането, транспортирането и доставката на хартиените бюлетини, както и ролките със специализирана хартия за машинно гласуване за изборите за общински съветници и за кметове на 29 октомври 2023 г. в община Първомай.</w:t>
      </w:r>
    </w:p>
    <w:p w:rsidR="0075176D" w:rsidRDefault="0075176D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5" w:rsidRDefault="00D96855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855" w:rsidRDefault="00D96855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C461B"/>
    <w:rsid w:val="00600CB4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A5D8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25</cp:revision>
  <dcterms:created xsi:type="dcterms:W3CDTF">2019-09-05T10:31:00Z</dcterms:created>
  <dcterms:modified xsi:type="dcterms:W3CDTF">2023-10-05T19:07:00Z</dcterms:modified>
</cp:coreProperties>
</file>